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45.0" w:type="dxa"/>
        <w:jc w:val="left"/>
        <w:tblLayout w:type="fixed"/>
        <w:tblLook w:val="0400"/>
      </w:tblPr>
      <w:tblGrid>
        <w:gridCol w:w="1650"/>
        <w:gridCol w:w="1695"/>
        <w:gridCol w:w="10200"/>
        <w:tblGridChange w:id="0">
          <w:tblGrid>
            <w:gridCol w:w="1650"/>
            <w:gridCol w:w="1695"/>
            <w:gridCol w:w="102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Mål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Lese noveller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8">
            <w:pPr>
              <w:spacing w:after="0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gjenfortelle, forklare og reflektere over innholdet i ulike tekster og begrunne egne synspunkter muntlig og skriftlig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lese egnede saktekster og skjønnlitterære tekster, og samtale om innhold, tema og noen språklige og litterære virkemidler.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Samfunnsfag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Den industrielle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revolusjon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ind w:left="0" w:firstLine="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presentere noen sentrale historiske hendelser og prosesser som danner grunnlaget for framveksten av det moderne Norge </w:t>
              <w:br w:type="textWrapping"/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utforske hvordan mennesker i fortiden livnærte seg seg, og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ind w:left="720" w:firstLine="0"/>
              <w:rPr>
                <w:rFonts w:ascii="Arial" w:cs="Arial" w:eastAsia="Arial" w:hAnsi="Arial"/>
                <w:color w:val="30303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Naturfag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Elektrisitet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hd w:fill="ffffff" w:val="clear"/>
              <w:spacing w:after="120" w:before="120" w:line="348" w:lineRule="auto"/>
              <w:ind w:left="720" w:hanging="360"/>
              <w:rPr>
                <w:rFonts w:ascii="Arial" w:cs="Arial" w:eastAsia="Arial" w:hAnsi="Arial"/>
                <w:color w:val="2b2b2b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b2b2b"/>
                <w:sz w:val="20"/>
                <w:szCs w:val="20"/>
                <w:rtl w:val="0"/>
              </w:rPr>
              <w:t xml:space="preserve">utforske enkle teknologiske systemer som bruker elektrisk energi, og samtale med støtte om bruk av og sikkerhet knyttet til elektrisk energi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hd w:fill="ffffff" w:val="clear"/>
              <w:spacing w:after="120" w:before="120" w:line="348" w:lineRule="auto"/>
              <w:ind w:left="720" w:hanging="360"/>
              <w:rPr>
                <w:rFonts w:ascii="Arial" w:cs="Arial" w:eastAsia="Arial" w:hAnsi="Arial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03030"/>
                <w:sz w:val="20"/>
                <w:szCs w:val="20"/>
                <w:rtl w:val="0"/>
              </w:rPr>
              <w:t xml:space="preserve">skrive naturfaglige tekster om observasjoner og erfaringer, med støtte i modelltekster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Informasjon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Skolens hjemmeside: </w:t>
      </w:r>
      <w:hyperlink r:id="rId7">
        <w:r w:rsidDel="00000000" w:rsidR="00000000" w:rsidRPr="00000000">
          <w:rPr>
            <w:rFonts w:ascii="Arial" w:cs="Arial" w:eastAsia="Arial" w:hAnsi="Arial"/>
            <w:u w:val="single"/>
            <w:rtl w:val="0"/>
          </w:rPr>
          <w:t xml:space="preserve">Bergen kommune - </w:t>
        </w:r>
      </w:hyperlink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Forberedende opplæring for Voksne (FOV); 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https://www.bergen.kommune.no/omkommunen/avdelinger/forberedende-opplaring-for-voksne-i-bergen/arbeidsplaner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         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75.0" w:type="dxa"/>
        <w:jc w:val="center"/>
        <w:tblLayout w:type="fixed"/>
        <w:tblLook w:val="0400"/>
      </w:tblPr>
      <w:tblGrid>
        <w:gridCol w:w="1095"/>
        <w:gridCol w:w="2400"/>
        <w:gridCol w:w="2370"/>
        <w:gridCol w:w="2385"/>
        <w:gridCol w:w="2355"/>
        <w:gridCol w:w="2370"/>
        <w:tblGridChange w:id="0">
          <w:tblGrid>
            <w:gridCol w:w="1095"/>
            <w:gridCol w:w="2400"/>
            <w:gridCol w:w="2370"/>
            <w:gridCol w:w="2385"/>
            <w:gridCol w:w="2355"/>
            <w:gridCol w:w="2370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MANDAG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TIRSDAG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ONSDAG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TORSDAG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08.30 – 10.00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Naturfagsrommet!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Praktisk arbeid: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Kobling av elektriske kretser.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Matematikk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Classroom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2C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Elektrisk strøm repetisjon:</w:t>
            </w:r>
          </w:p>
          <w:p w:rsidR="00000000" w:rsidDel="00000000" w:rsidP="00000000" w:rsidRDefault="00000000" w:rsidRPr="00000000" w14:paraId="0000002D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Hva er strøm?</w:t>
            </w:r>
          </w:p>
          <w:p w:rsidR="00000000" w:rsidDel="00000000" w:rsidP="00000000" w:rsidRDefault="00000000" w:rsidRPr="00000000" w14:paraId="0000002E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Strøm og spenning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IKT/Matematikk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9.35058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10.30 – 12.00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3E">
            <w:pPr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Den industrielle revolusjon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Grip 3 Historie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Kap 9 s 140-144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397280" cy="463493"/>
                  <wp:effectExtent b="0" l="0" r="0" t="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280" cy="4634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Norskprøve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 med CB- Vi skal ha prøven både på CB og på papir.</w:t>
            </w:r>
          </w:p>
          <w:p w:rsidR="00000000" w:rsidDel="00000000" w:rsidP="00000000" w:rsidRDefault="00000000" w:rsidRPr="00000000" w14:paraId="00000044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Samfunnsfag 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Hvorfor feirer vi påske?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5.029907226562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12.30 – 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 </w:t>
            </w:r>
          </w:p>
          <w:p w:rsidR="00000000" w:rsidDel="00000000" w:rsidP="00000000" w:rsidRDefault="00000000" w:rsidRPr="00000000" w14:paraId="00000050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Lese novellen </w:t>
            </w:r>
          </w:p>
          <w:p w:rsidR="00000000" w:rsidDel="00000000" w:rsidP="00000000" w:rsidRDefault="00000000" w:rsidRPr="00000000" w14:paraId="00000051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Å drepe et barn</w:t>
            </w:r>
          </w:p>
          <w:p w:rsidR="00000000" w:rsidDel="00000000" w:rsidP="00000000" w:rsidRDefault="00000000" w:rsidRPr="00000000" w14:paraId="00000052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Stig Dagerman  </w:t>
            </w:r>
          </w:p>
          <w:p w:rsidR="00000000" w:rsidDel="00000000" w:rsidP="00000000" w:rsidRDefault="00000000" w:rsidRPr="00000000" w14:paraId="00000053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 </w:t>
            </w:r>
          </w:p>
          <w:p w:rsidR="00000000" w:rsidDel="00000000" w:rsidP="00000000" w:rsidRDefault="00000000" w:rsidRPr="00000000" w14:paraId="00000055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Skrive en kort fagtekst om Sneglen </w:t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Norskprøve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Slutt 13.15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Studietid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Gjøre ferdig arbeid.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God påskeferie 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181292</wp:posOffset>
                  </wp:positionH>
                  <wp:positionV relativeFrom="paragraph">
                    <wp:posOffset>304800</wp:posOffset>
                  </wp:positionV>
                  <wp:extent cx="1009333" cy="533400"/>
                  <wp:effectExtent b="0" l="0" r="0" t="0"/>
                  <wp:wrapSquare wrapText="bothSides" distB="114300" distT="114300" distL="114300" distR="114300"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333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Ekstra arbeid/hjemmearbeid: </w:t>
      </w:r>
    </w:p>
    <w:sdt>
      <w:sdtPr>
        <w:lock w:val="contentLocked"/>
        <w:id w:val="583788936"/>
        <w:tag w:val="goog_rdk_0"/>
      </w:sdtPr>
      <w:sdtContent>
        <w:tbl>
          <w:tblPr>
            <w:tblStyle w:val="Table3"/>
            <w:tblW w:w="1309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820"/>
            <w:gridCol w:w="3045"/>
            <w:gridCol w:w="3990"/>
            <w:gridCol w:w="3240"/>
            <w:tblGridChange w:id="0">
              <w:tblGrid>
                <w:gridCol w:w="2820"/>
                <w:gridCol w:w="3045"/>
                <w:gridCol w:w="3990"/>
                <w:gridCol w:w="32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Tirsdag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Onsdag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Torsdag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Fredag</w:t>
                </w:r>
              </w:p>
            </w:tc>
          </w:tr>
          <w:tr>
            <w:trPr>
              <w:cantSplit w:val="0"/>
              <w:trHeight w:val="4092.56835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spacing w:after="0" w:line="240" w:lineRule="auto"/>
                  <w:ind w:left="720" w:firstLine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 </w:t>
                </w:r>
              </w:p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Ukeplan M3B UKE 13</w:t>
    </w:r>
  </w:p>
  <w:p w:rsidR="00000000" w:rsidDel="00000000" w:rsidP="00000000" w:rsidRDefault="00000000" w:rsidRPr="00000000" w14:paraId="00000087">
    <w:pPr>
      <w:jc w:val="center"/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sz w:val="40"/>
        <w:szCs w:val="40"/>
      </w:rPr>
      <w:drawing>
        <wp:inline distB="114300" distT="114300" distL="114300" distR="114300">
          <wp:extent cx="1026412" cy="684275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2222" l="-312037" r="312037" t="-222222"/>
                  <a:stretch>
                    <a:fillRect/>
                  </a:stretch>
                </pic:blipFill>
                <pic:spPr>
                  <a:xfrm>
                    <a:off x="0" y="0"/>
                    <a:ext cx="1026412" cy="684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Overskrift7">
    <w:name w:val="heading 7"/>
    <w:basedOn w:val="Normal"/>
    <w:next w:val="Normal"/>
    <w:link w:val="Overskrift7Tegn"/>
    <w:uiPriority w:val="9"/>
    <w:semiHidden w:val="1"/>
    <w:unhideWhenUsed w:val="1"/>
    <w:qFormat w:val="1"/>
    <w:rsid w:val="00526C4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Overskrift8">
    <w:name w:val="heading 8"/>
    <w:basedOn w:val="Normal"/>
    <w:next w:val="Normal"/>
    <w:link w:val="Overskrift8Tegn"/>
    <w:uiPriority w:val="9"/>
    <w:semiHidden w:val="1"/>
    <w:unhideWhenUsed w:val="1"/>
    <w:qFormat w:val="1"/>
    <w:rsid w:val="00526C4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Overskrift9">
    <w:name w:val="heading 9"/>
    <w:basedOn w:val="Normal"/>
    <w:next w:val="Normal"/>
    <w:link w:val="Overskrift9Tegn"/>
    <w:uiPriority w:val="9"/>
    <w:semiHidden w:val="1"/>
    <w:unhideWhenUsed w:val="1"/>
    <w:qFormat w:val="1"/>
    <w:rsid w:val="00526C4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kriftforavsnitt" w:default="1">
    <w:name w:val="Default Paragraph Font"/>
    <w:uiPriority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character" w:styleId="Overskrift1Tegn" w:customStyle="1">
    <w:name w:val="Overskrift 1 Tegn"/>
    <w:basedOn w:val="Standardskriftforavsnitt"/>
    <w:link w:val="Overskrift1"/>
    <w:uiPriority w:val="9"/>
    <w:rsid w:val="00526C4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 w:val="1"/>
    <w:rsid w:val="00526C4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 w:val="1"/>
    <w:rsid w:val="00526C4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 w:val="1"/>
    <w:rsid w:val="00526C4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 w:val="1"/>
    <w:rsid w:val="00526C42"/>
    <w:rPr>
      <w:rFonts w:cstheme="majorBidi" w:eastAsiaTheme="majorEastAsia"/>
      <w:color w:val="0f4761" w:themeColor="accent1" w:themeShade="0000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 w:val="1"/>
    <w:rsid w:val="00526C42"/>
    <w:rPr>
      <w:rFonts w:cstheme="majorBidi" w:eastAsiaTheme="majorEastAsia"/>
      <w:i w:val="1"/>
      <w:iCs w:val="1"/>
      <w:color w:val="595959" w:themeColor="text1" w:themeTint="0000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 w:val="1"/>
    <w:rsid w:val="00526C42"/>
    <w:rPr>
      <w:rFonts w:cstheme="majorBidi" w:eastAsiaTheme="majorEastAsia"/>
      <w:color w:val="595959" w:themeColor="text1" w:themeTint="0000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 w:val="1"/>
    <w:rsid w:val="00526C42"/>
    <w:rPr>
      <w:rFonts w:cstheme="majorBidi" w:eastAsiaTheme="majorEastAsia"/>
      <w:i w:val="1"/>
      <w:iCs w:val="1"/>
      <w:color w:val="272727" w:themeColor="text1" w:themeTint="0000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 w:val="1"/>
    <w:rsid w:val="00526C42"/>
    <w:rPr>
      <w:rFonts w:cstheme="majorBidi" w:eastAsiaTheme="majorEastAsia"/>
      <w:color w:val="272727" w:themeColor="text1" w:themeTint="0000D8"/>
    </w:rPr>
  </w:style>
  <w:style w:type="character" w:styleId="TittelTegn" w:customStyle="1">
    <w:name w:val="Tittel Tegn"/>
    <w:basedOn w:val="Standardskriftforavsnitt"/>
    <w:link w:val="Tittel"/>
    <w:uiPriority w:val="10"/>
    <w:rsid w:val="00526C4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526C4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 w:val="1"/>
    <w:rsid w:val="00526C4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SitatTegn" w:customStyle="1">
    <w:name w:val="Sitat Tegn"/>
    <w:basedOn w:val="Standardskriftforavsnitt"/>
    <w:link w:val="Sitat"/>
    <w:uiPriority w:val="29"/>
    <w:rsid w:val="00526C42"/>
    <w:rPr>
      <w:i w:val="1"/>
      <w:iCs w:val="1"/>
      <w:color w:val="404040" w:themeColor="text1" w:themeTint="0000BF"/>
    </w:rPr>
  </w:style>
  <w:style w:type="paragraph" w:styleId="Listeavsnitt">
    <w:name w:val="List Paragraph"/>
    <w:basedOn w:val="Normal"/>
    <w:uiPriority w:val="34"/>
    <w:qFormat w:val="1"/>
    <w:rsid w:val="00526C42"/>
    <w:pPr>
      <w:ind w:left="720"/>
      <w:contextualSpacing w:val="1"/>
    </w:pPr>
  </w:style>
  <w:style w:type="character" w:styleId="Sterkutheving">
    <w:name w:val="Intense Emphasis"/>
    <w:basedOn w:val="Standardskriftforavsnitt"/>
    <w:uiPriority w:val="21"/>
    <w:qFormat w:val="1"/>
    <w:rsid w:val="00526C42"/>
    <w:rPr>
      <w:i w:val="1"/>
      <w:iCs w:val="1"/>
      <w:color w:val="0f4761" w:themeColor="accent1" w:themeShade="0000BF"/>
    </w:rPr>
  </w:style>
  <w:style w:type="paragraph" w:styleId="Sterktsitat">
    <w:name w:val="Intense Quote"/>
    <w:basedOn w:val="Normal"/>
    <w:next w:val="Normal"/>
    <w:link w:val="SterktsitatTegn"/>
    <w:uiPriority w:val="30"/>
    <w:qFormat w:val="1"/>
    <w:rsid w:val="00526C4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526C42"/>
    <w:rPr>
      <w:i w:val="1"/>
      <w:iCs w:val="1"/>
      <w:color w:val="0f4761" w:themeColor="accent1" w:themeShade="0000BF"/>
    </w:rPr>
  </w:style>
  <w:style w:type="character" w:styleId="Sterkreferanse">
    <w:name w:val="Intense Reference"/>
    <w:basedOn w:val="Standardskriftforavsnitt"/>
    <w:uiPriority w:val="32"/>
    <w:qFormat w:val="1"/>
    <w:rsid w:val="00526C42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ergen.kommune.no/omkommunen/avdelinger/grunnskole-for-voksne" TargetMode="External"/><Relationship Id="rId8" Type="http://schemas.openxmlformats.org/officeDocument/2006/relationships/hyperlink" Target="https://www.bergen.kommune.no/omkommunen/avdelinger/forberedende-opplaring-for-voksne-i-bergen/arbeidsplan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vOGjGU+VrD8bq3N8utQY+vr69w==">CgMxLjAaHwoBMBIaChgICVIUChJ0YWJsZS45ZGtla2ZiNmc2bXc4AHIhMUtzN1FKZGxVYUZBWUlRZHZXWjNyR2M3TTZzXy02eUhT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2025-08-19T09:47:00Z</dcterms:created>
  <dc:creator>Myking, Line</dc:creator>
</cp:coreProperties>
</file>